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B2A83A" w14:textId="25885BF4" w:rsidR="00E1332F" w:rsidRPr="0083701F" w:rsidRDefault="00E1332F" w:rsidP="00293A55">
      <w:pPr>
        <w:spacing w:line="540" w:lineRule="exact"/>
        <w:jc w:val="left"/>
        <w:rPr>
          <w:rFonts w:ascii="方正小标宋_GBK" w:eastAsia="方正小标宋_GBK" w:hAnsi="方正小标宋_GBK" w:cs="方正小标宋_GBK" w:hint="eastAsia"/>
          <w:bCs/>
          <w:sz w:val="24"/>
        </w:rPr>
      </w:pPr>
      <w:r w:rsidRPr="0083701F">
        <w:rPr>
          <w:rFonts w:ascii="方正小标宋_GBK" w:eastAsia="方正小标宋_GBK" w:hAnsi="方正小标宋_GBK" w:cs="方正小标宋_GBK" w:hint="eastAsia"/>
          <w:bCs/>
          <w:sz w:val="24"/>
        </w:rPr>
        <w:t>附件1</w:t>
      </w:r>
    </w:p>
    <w:p w14:paraId="33ECBC7F" w14:textId="728006D9" w:rsidR="00E1332F" w:rsidRPr="0083701F" w:rsidRDefault="00E1332F" w:rsidP="00293A55">
      <w:pPr>
        <w:spacing w:line="540" w:lineRule="exact"/>
        <w:jc w:val="center"/>
        <w:rPr>
          <w:rFonts w:ascii="方正小标宋_GBK" w:eastAsia="方正小标宋_GBK" w:hAnsi="方正小标宋_GBK" w:cs="方正小标宋_GBK" w:hint="eastAsia"/>
          <w:sz w:val="32"/>
          <w:szCs w:val="32"/>
        </w:rPr>
      </w:pPr>
      <w:r w:rsidRPr="0083701F">
        <w:rPr>
          <w:rFonts w:ascii="方正小标宋_GBK" w:eastAsia="方正小标宋_GBK" w:hAnsi="方正小标宋_GBK" w:cs="方正小标宋_GBK" w:hint="eastAsia"/>
          <w:sz w:val="32"/>
          <w:szCs w:val="32"/>
        </w:rPr>
        <w:t>海南师范大学</w:t>
      </w:r>
      <w:r w:rsidR="0083701F">
        <w:rPr>
          <w:rFonts w:ascii="方正小标宋_GBK" w:eastAsia="方正小标宋_GBK" w:hAnsi="方正小标宋_GBK" w:cs="方正小标宋_GBK" w:hint="eastAsia"/>
          <w:sz w:val="32"/>
          <w:szCs w:val="32"/>
        </w:rPr>
        <w:t>法学院</w:t>
      </w:r>
      <w:r w:rsidRPr="0083701F">
        <w:rPr>
          <w:rFonts w:ascii="方正小标宋_GBK" w:eastAsia="方正小标宋_GBK" w:hAnsi="方正小标宋_GBK" w:cs="方正小标宋_GBK" w:hint="eastAsia"/>
          <w:sz w:val="32"/>
          <w:szCs w:val="32"/>
        </w:rPr>
        <w:t>2025年硕士研究生招生</w:t>
      </w:r>
    </w:p>
    <w:p w14:paraId="1C081EB1" w14:textId="6B014F37" w:rsidR="00E1332F" w:rsidRPr="0083701F" w:rsidRDefault="0083701F" w:rsidP="00293A55">
      <w:pPr>
        <w:spacing w:line="540" w:lineRule="exact"/>
        <w:jc w:val="center"/>
        <w:rPr>
          <w:rFonts w:ascii="方正小标宋_GBK" w:eastAsia="方正小标宋_GBK" w:hAnsi="方正小标宋_GBK" w:cs="方正小标宋_GBK" w:hint="eastAsia"/>
          <w:b/>
          <w:bCs/>
          <w:sz w:val="32"/>
          <w:szCs w:val="32"/>
        </w:rPr>
      </w:pPr>
      <w:r>
        <w:rPr>
          <w:rFonts w:ascii="方正小标宋_GBK" w:eastAsia="方正小标宋_GBK" w:hAnsi="方正小标宋_GBK" w:cs="方正小标宋_GBK" w:hint="eastAsia"/>
          <w:sz w:val="32"/>
          <w:szCs w:val="32"/>
        </w:rPr>
        <w:t>调剂</w:t>
      </w:r>
      <w:r w:rsidR="00E1332F" w:rsidRPr="0083701F">
        <w:rPr>
          <w:rFonts w:ascii="方正小标宋_GBK" w:eastAsia="方正小标宋_GBK" w:hAnsi="方正小标宋_GBK" w:cs="方正小标宋_GBK" w:hint="eastAsia"/>
          <w:sz w:val="32"/>
          <w:szCs w:val="32"/>
        </w:rPr>
        <w:t>复试资格审查材料清单</w:t>
      </w:r>
    </w:p>
    <w:p w14:paraId="0546C015" w14:textId="77777777" w:rsidR="00293A55" w:rsidRPr="0083701F" w:rsidRDefault="00293A55" w:rsidP="00293A55">
      <w:pPr>
        <w:spacing w:line="54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7E8E3BDF" w14:textId="0146696A" w:rsidR="00E1332F" w:rsidRPr="0083701F" w:rsidRDefault="00E1332F" w:rsidP="00293A55">
      <w:pPr>
        <w:spacing w:line="54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83701F">
        <w:rPr>
          <w:rFonts w:ascii="仿宋_GB2312" w:eastAsia="仿宋_GB2312" w:hAnsi="仿宋_GB2312" w:cs="仿宋_GB2312" w:hint="eastAsia"/>
          <w:sz w:val="32"/>
          <w:szCs w:val="32"/>
        </w:rPr>
        <w:t xml:space="preserve">所有接收到我校复试通知的考生，请将如下材料扫描成PDF文件（各学院在此基础上需要另行提交的材料，按学院要求执行），在规定时间内提交至学院指定邮箱，并在复试报到时交验相关材料原件。 </w:t>
      </w:r>
    </w:p>
    <w:p w14:paraId="319BD678" w14:textId="77777777" w:rsidR="00E1332F" w:rsidRPr="0083701F" w:rsidRDefault="00E1332F" w:rsidP="00293A55">
      <w:pPr>
        <w:spacing w:line="54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83701F">
        <w:rPr>
          <w:rFonts w:ascii="仿宋_GB2312" w:eastAsia="仿宋_GB2312" w:hAnsi="仿宋_GB2312" w:cs="仿宋_GB2312" w:hint="eastAsia"/>
          <w:sz w:val="32"/>
          <w:szCs w:val="32"/>
        </w:rPr>
        <w:t>1.初试准考证（原件丢失者可在研招网下载）。</w:t>
      </w:r>
    </w:p>
    <w:p w14:paraId="427F8832" w14:textId="77777777" w:rsidR="00E1332F" w:rsidRPr="0083701F" w:rsidRDefault="00E1332F" w:rsidP="00293A55">
      <w:pPr>
        <w:spacing w:line="54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83701F">
        <w:rPr>
          <w:rFonts w:ascii="仿宋_GB2312" w:eastAsia="仿宋_GB2312" w:hAnsi="仿宋_GB2312" w:cs="仿宋_GB2312" w:hint="eastAsia"/>
          <w:sz w:val="32"/>
          <w:szCs w:val="32"/>
        </w:rPr>
        <w:t>2.本人填写并签名的《海南师范大学硕士研究生招生复试考生承诺书（2025年）》（</w:t>
      </w:r>
      <w:hyperlink r:id="rId7" w:history="1">
        <w:r w:rsidRPr="0083701F">
          <w:rPr>
            <w:rFonts w:ascii="仿宋_GB2312" w:eastAsia="仿宋_GB2312" w:hAnsi="仿宋_GB2312" w:cs="仿宋_GB2312" w:hint="eastAsia"/>
            <w:sz w:val="32"/>
            <w:szCs w:val="32"/>
          </w:rPr>
          <w:t>见研究生学院网站招生工作栏内下载专区</w:t>
        </w:r>
      </w:hyperlink>
      <w:r w:rsidRPr="0083701F">
        <w:rPr>
          <w:rFonts w:ascii="仿宋_GB2312" w:eastAsia="仿宋_GB2312" w:hAnsi="仿宋_GB2312" w:cs="仿宋_GB2312" w:hint="eastAsia"/>
          <w:sz w:val="32"/>
          <w:szCs w:val="32"/>
        </w:rPr>
        <w:t>）。</w:t>
      </w:r>
    </w:p>
    <w:p w14:paraId="3198AE65" w14:textId="77777777" w:rsidR="00E1332F" w:rsidRPr="0083701F" w:rsidRDefault="00E1332F" w:rsidP="00293A55">
      <w:pPr>
        <w:spacing w:line="54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83701F">
        <w:rPr>
          <w:rFonts w:ascii="仿宋_GB2312" w:eastAsia="仿宋_GB2312" w:hAnsi="仿宋_GB2312" w:cs="仿宋_GB2312" w:hint="eastAsia"/>
          <w:sz w:val="32"/>
          <w:szCs w:val="32"/>
        </w:rPr>
        <w:t>3.本人有效身份证。</w:t>
      </w:r>
    </w:p>
    <w:p w14:paraId="179FD65B" w14:textId="02CFC70D" w:rsidR="00E1332F" w:rsidRPr="0083701F" w:rsidRDefault="00E1332F" w:rsidP="0083701F">
      <w:pPr>
        <w:spacing w:line="54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83701F">
        <w:rPr>
          <w:rFonts w:ascii="仿宋_GB2312" w:eastAsia="仿宋_GB2312" w:hAnsi="仿宋_GB2312" w:cs="仿宋_GB2312" w:hint="eastAsia"/>
          <w:sz w:val="32"/>
          <w:szCs w:val="32"/>
        </w:rPr>
        <w:t>4.应届本科生提供就读高校相关管理部门颁发并注册完整的学生证、</w:t>
      </w:r>
      <w:r w:rsidRPr="0083701F">
        <w:rPr>
          <w:rFonts w:ascii="仿宋_GB2312" w:eastAsia="仿宋_GB2312" w:hAnsi="仿宋_GB2312" w:cs="仿宋_GB2312" w:hint="eastAsia"/>
          <w:kern w:val="0"/>
          <w:sz w:val="32"/>
          <w:szCs w:val="32"/>
        </w:rPr>
        <w:t>《教育部学籍在线验证报告》</w:t>
      </w:r>
      <w:r w:rsidRPr="0083701F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（有效期截止为2025年5月30日）</w:t>
      </w:r>
      <w:r w:rsidRPr="0083701F">
        <w:rPr>
          <w:rFonts w:ascii="仿宋_GB2312" w:eastAsia="仿宋_GB2312" w:hAnsi="仿宋_GB2312" w:cs="仿宋_GB2312" w:hint="eastAsia"/>
          <w:sz w:val="32"/>
          <w:szCs w:val="32"/>
        </w:rPr>
        <w:t>；往届本科生提供毕业证、学位证、</w:t>
      </w:r>
      <w:r w:rsidRPr="0083701F">
        <w:rPr>
          <w:rFonts w:ascii="仿宋_GB2312" w:eastAsia="仿宋_GB2312" w:hAnsi="仿宋_GB2312" w:cs="仿宋_GB2312" w:hint="eastAsia"/>
          <w:kern w:val="0"/>
          <w:sz w:val="32"/>
          <w:szCs w:val="32"/>
        </w:rPr>
        <w:t>《教育部学历证书电子注册备案表》</w:t>
      </w:r>
      <w:r w:rsidRPr="0083701F">
        <w:rPr>
          <w:rFonts w:ascii="仿宋_GB2312" w:eastAsia="仿宋_GB2312" w:hAnsi="仿宋_GB2312" w:cs="仿宋_GB2312" w:hint="eastAsia"/>
          <w:sz w:val="32"/>
          <w:szCs w:val="32"/>
        </w:rPr>
        <w:t>；同等学力考生提供大专毕业证书或本科结业证书及</w:t>
      </w:r>
      <w:r w:rsidRPr="0083701F">
        <w:rPr>
          <w:rFonts w:ascii="仿宋_GB2312" w:eastAsia="仿宋_GB2312" w:hAnsi="仿宋_GB2312" w:cs="仿宋_GB2312" w:hint="eastAsia"/>
          <w:kern w:val="0"/>
          <w:sz w:val="32"/>
          <w:szCs w:val="32"/>
        </w:rPr>
        <w:t>《教育部学历证书电子注册备案表》；</w:t>
      </w:r>
      <w:r w:rsidRPr="0083701F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成人高校应届本科毕业生提供在学证明、</w:t>
      </w:r>
      <w:r w:rsidRPr="0083701F">
        <w:rPr>
          <w:rFonts w:ascii="仿宋_GB2312" w:eastAsia="仿宋_GB2312" w:hAnsi="仿宋_GB2312" w:cs="仿宋_GB2312" w:hint="eastAsia"/>
          <w:kern w:val="0"/>
          <w:sz w:val="32"/>
          <w:szCs w:val="32"/>
        </w:rPr>
        <w:t>《教育部学籍在线验证报告》</w:t>
      </w:r>
      <w:r w:rsidRPr="0083701F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(有效期截止为2025年5月30日)；</w:t>
      </w:r>
      <w:r w:rsidRPr="0083701F">
        <w:rPr>
          <w:rFonts w:ascii="仿宋_GB2312" w:eastAsia="仿宋_GB2312" w:hAnsi="仿宋_GB2312" w:cs="仿宋_GB2312" w:hint="eastAsia"/>
          <w:sz w:val="32"/>
          <w:szCs w:val="32"/>
        </w:rPr>
        <w:t>国（境）外获得学历、学位的须出示由教育部留学服务中心出具的国外学历学位认证书，获得学历、学位时间以认证书上认定的时间为准。</w:t>
      </w:r>
    </w:p>
    <w:p w14:paraId="69EF23F8" w14:textId="77777777" w:rsidR="00E1332F" w:rsidRPr="0083701F" w:rsidRDefault="00E1332F" w:rsidP="00293A55">
      <w:pPr>
        <w:spacing w:line="54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83701F">
        <w:rPr>
          <w:rFonts w:ascii="仿宋_GB2312" w:eastAsia="仿宋_GB2312" w:hAnsi="仿宋_GB2312" w:cs="仿宋_GB2312" w:hint="eastAsia"/>
          <w:sz w:val="32"/>
          <w:szCs w:val="32"/>
        </w:rPr>
        <w:t>5.《海南师范大学研究生招生考试思想品德考察表》（</w:t>
      </w:r>
      <w:hyperlink r:id="rId8" w:history="1">
        <w:r w:rsidRPr="0083701F">
          <w:rPr>
            <w:rFonts w:ascii="仿宋_GB2312" w:eastAsia="仿宋_GB2312" w:hAnsi="仿宋_GB2312" w:cs="仿宋_GB2312" w:hint="eastAsia"/>
            <w:sz w:val="32"/>
            <w:szCs w:val="32"/>
          </w:rPr>
          <w:t>见研</w:t>
        </w:r>
        <w:r w:rsidRPr="0083701F">
          <w:rPr>
            <w:rFonts w:ascii="仿宋_GB2312" w:eastAsia="仿宋_GB2312" w:hAnsi="仿宋_GB2312" w:cs="仿宋_GB2312" w:hint="eastAsia"/>
            <w:sz w:val="32"/>
            <w:szCs w:val="32"/>
          </w:rPr>
          <w:lastRenderedPageBreak/>
          <w:t>究生学院网站招生工作栏内下载专区</w:t>
        </w:r>
      </w:hyperlink>
      <w:r w:rsidRPr="0083701F">
        <w:rPr>
          <w:rFonts w:ascii="仿宋_GB2312" w:eastAsia="仿宋_GB2312" w:hAnsi="仿宋_GB2312" w:cs="仿宋_GB2312" w:hint="eastAsia"/>
          <w:sz w:val="32"/>
          <w:szCs w:val="32"/>
        </w:rPr>
        <w:t>）。</w:t>
      </w:r>
    </w:p>
    <w:p w14:paraId="1643C2CE" w14:textId="77777777" w:rsidR="00E1332F" w:rsidRPr="0083701F" w:rsidRDefault="00E1332F" w:rsidP="00293A55">
      <w:pPr>
        <w:widowControl/>
        <w:spacing w:line="540" w:lineRule="exact"/>
        <w:ind w:firstLineChars="200" w:firstLine="640"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 w:rsidRPr="0083701F">
        <w:rPr>
          <w:rFonts w:ascii="仿宋_GB2312" w:eastAsia="仿宋_GB2312" w:hAnsi="仿宋_GB2312" w:cs="仿宋_GB2312" w:hint="eastAsia"/>
          <w:kern w:val="0"/>
          <w:sz w:val="32"/>
          <w:szCs w:val="32"/>
        </w:rPr>
        <w:t>6.申请享受初试加分政策的考生，交验相关证明原件。具体加分资格及证件如下：</w:t>
      </w:r>
    </w:p>
    <w:p w14:paraId="409506EB" w14:textId="77777777" w:rsidR="00E1332F" w:rsidRPr="0083701F" w:rsidRDefault="00E1332F" w:rsidP="00293A55">
      <w:pPr>
        <w:spacing w:line="54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83701F">
        <w:rPr>
          <w:rFonts w:ascii="仿宋_GB2312" w:eastAsia="仿宋_GB2312" w:hAnsi="仿宋_GB2312" w:cs="仿宋_GB2312" w:hint="eastAsia"/>
          <w:sz w:val="32"/>
          <w:szCs w:val="32"/>
        </w:rPr>
        <w:t>（1）参加“大学生志愿服务西部计划”“三支一扶计划”“农村义务教育阶段学校教师特设岗位计划”“国际中文教育志愿者”项目服务期满且考核合格的考生，3年内参加全国硕士研究生招生考试的，初试总分加10分，同等条件下优先录取。</w:t>
      </w:r>
    </w:p>
    <w:p w14:paraId="3037340C" w14:textId="77777777" w:rsidR="00E1332F" w:rsidRPr="0083701F" w:rsidRDefault="00E1332F" w:rsidP="00293A55">
      <w:pPr>
        <w:spacing w:line="54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83701F">
        <w:rPr>
          <w:rFonts w:ascii="仿宋_GB2312" w:eastAsia="仿宋_GB2312" w:hAnsi="仿宋_GB2312" w:cs="仿宋_GB2312" w:hint="eastAsia"/>
          <w:sz w:val="32"/>
          <w:szCs w:val="32"/>
        </w:rPr>
        <w:t>（2）退役大学生士兵达到报考条件后，3年内参加全国硕士研究生招生考试，初试总分加10分，同等条件下优先录取。报考（含调剂）“退役大学生士兵”专项计划的，不享受退役大学生士兵初试加分政策。</w:t>
      </w:r>
    </w:p>
    <w:p w14:paraId="50D47F8F" w14:textId="77777777" w:rsidR="00E1332F" w:rsidRPr="0083701F" w:rsidRDefault="00E1332F" w:rsidP="00293A55">
      <w:pPr>
        <w:spacing w:line="54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83701F">
        <w:rPr>
          <w:rFonts w:ascii="仿宋_GB2312" w:eastAsia="仿宋_GB2312" w:hAnsi="仿宋_GB2312" w:cs="仿宋_GB2312" w:hint="eastAsia"/>
          <w:sz w:val="32"/>
          <w:szCs w:val="32"/>
        </w:rPr>
        <w:t>注：①符合以上规定条件并申请享受初试加分政策的考生，须在网上报名时填报相关信息。未按规定申报或审核不通过的，不享受相应加分政策；</w:t>
      </w:r>
    </w:p>
    <w:p w14:paraId="032E6A91" w14:textId="77777777" w:rsidR="00E1332F" w:rsidRPr="0083701F" w:rsidRDefault="00E1332F" w:rsidP="00293A55">
      <w:pPr>
        <w:spacing w:line="54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83701F">
        <w:rPr>
          <w:rFonts w:ascii="仿宋_GB2312" w:eastAsia="仿宋_GB2312" w:hAnsi="仿宋_GB2312" w:cs="仿宋_GB2312" w:hint="eastAsia"/>
          <w:sz w:val="32"/>
          <w:szCs w:val="32"/>
        </w:rPr>
        <w:t>②加分项目不累计，同时满足两项以上加分条件的考生按最高项加分；</w:t>
      </w:r>
    </w:p>
    <w:p w14:paraId="15DA473C" w14:textId="5E2E7220" w:rsidR="00E1332F" w:rsidRPr="00B751A7" w:rsidRDefault="00E1332F" w:rsidP="00B751A7">
      <w:pPr>
        <w:spacing w:line="54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83701F">
        <w:rPr>
          <w:rFonts w:ascii="仿宋_GB2312" w:eastAsia="仿宋_GB2312" w:hAnsi="仿宋_GB2312" w:cs="仿宋_GB2312" w:hint="eastAsia"/>
          <w:sz w:val="32"/>
          <w:szCs w:val="32"/>
        </w:rPr>
        <w:t>③具备以上资格的考生，以研究生招生服务系统后台提供的名单库为准，名单库外的考生不予享受加分政策。</w:t>
      </w:r>
    </w:p>
    <w:p w14:paraId="0D61A3EE" w14:textId="2AE0D5A7" w:rsidR="00BC5846" w:rsidRPr="00E1332F" w:rsidRDefault="00E1332F" w:rsidP="00293A55">
      <w:pPr>
        <w:spacing w:line="540" w:lineRule="exact"/>
        <w:ind w:firstLineChars="200" w:firstLine="643"/>
        <w:rPr>
          <w:rFonts w:ascii="方正仿宋_GB2312" w:eastAsia="方正仿宋_GB2312" w:hAnsi="方正仿宋_GB2312" w:cs="方正仿宋_GB2312" w:hint="eastAsia"/>
          <w:b/>
          <w:bCs/>
          <w:sz w:val="32"/>
          <w:szCs w:val="32"/>
        </w:rPr>
      </w:pPr>
      <w:r w:rsidRPr="0083701F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注：不论是否录取，考生复试（调剂）所提交的电子版材料一律不予退还。</w:t>
      </w:r>
    </w:p>
    <w:sectPr w:rsidR="00BC5846" w:rsidRPr="00E1332F" w:rsidSect="00293A55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4F3BB6" w14:textId="77777777" w:rsidR="00127251" w:rsidRDefault="00127251" w:rsidP="00E1332F">
      <w:r>
        <w:separator/>
      </w:r>
    </w:p>
  </w:endnote>
  <w:endnote w:type="continuationSeparator" w:id="0">
    <w:p w14:paraId="6EC1BA17" w14:textId="77777777" w:rsidR="00127251" w:rsidRDefault="00127251" w:rsidP="00E133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2312">
    <w:altName w:val="微软雅黑"/>
    <w:charset w:val="86"/>
    <w:family w:val="auto"/>
    <w:pitch w:val="default"/>
    <w:sig w:usb0="A00002BF" w:usb1="184F6CFA" w:usb2="00000012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7FA079" w14:textId="77777777" w:rsidR="00127251" w:rsidRDefault="00127251" w:rsidP="00E1332F">
      <w:r>
        <w:separator/>
      </w:r>
    </w:p>
  </w:footnote>
  <w:footnote w:type="continuationSeparator" w:id="0">
    <w:p w14:paraId="4BF450E6" w14:textId="77777777" w:rsidR="00127251" w:rsidRDefault="00127251" w:rsidP="00E133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039"/>
    <w:rsid w:val="000547AC"/>
    <w:rsid w:val="000B7A02"/>
    <w:rsid w:val="000D7904"/>
    <w:rsid w:val="00127251"/>
    <w:rsid w:val="00197485"/>
    <w:rsid w:val="00293A55"/>
    <w:rsid w:val="00312E98"/>
    <w:rsid w:val="005B7B56"/>
    <w:rsid w:val="005E5968"/>
    <w:rsid w:val="006334C0"/>
    <w:rsid w:val="0083701F"/>
    <w:rsid w:val="009952DF"/>
    <w:rsid w:val="009A24DE"/>
    <w:rsid w:val="009A4B32"/>
    <w:rsid w:val="00A064EB"/>
    <w:rsid w:val="00A90C48"/>
    <w:rsid w:val="00B72E54"/>
    <w:rsid w:val="00B751A7"/>
    <w:rsid w:val="00BC5846"/>
    <w:rsid w:val="00D42671"/>
    <w:rsid w:val="00D76184"/>
    <w:rsid w:val="00D96039"/>
    <w:rsid w:val="00E1332F"/>
    <w:rsid w:val="00F26D0E"/>
    <w:rsid w:val="00F271ED"/>
    <w:rsid w:val="00FF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7B7268"/>
  <w15:chartTrackingRefBased/>
  <w15:docId w15:val="{DD3AC861-8823-4814-9071-1BC058CD9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宋体"/>
        <w:color w:val="000000"/>
        <w:kern w:val="2"/>
        <w:sz w:val="21"/>
        <w:szCs w:val="21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rsid w:val="00E1332F"/>
    <w:pPr>
      <w:widowControl w:val="0"/>
      <w:jc w:val="both"/>
    </w:pPr>
    <w:rPr>
      <w:rFonts w:ascii="Calibri" w:hAnsi="Calibri" w:cs="Times New Roman"/>
      <w:color w:val="auto"/>
      <w:szCs w:val="24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960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60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60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6039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6039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6039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szCs w:val="21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6039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Cs w:val="21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6039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  <w:szCs w:val="21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6039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  <w:szCs w:val="21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标题（公文）"/>
    <w:basedOn w:val="a"/>
    <w:link w:val="a4"/>
    <w:qFormat/>
    <w:rsid w:val="009A4B32"/>
    <w:pPr>
      <w:spacing w:line="580" w:lineRule="exact"/>
      <w:jc w:val="center"/>
    </w:pPr>
    <w:rPr>
      <w:rFonts w:ascii="宋体" w:hAnsi="宋体" w:cs="宋体"/>
      <w:color w:val="000000"/>
      <w:sz w:val="44"/>
      <w:szCs w:val="44"/>
      <w14:ligatures w14:val="standardContextual"/>
    </w:rPr>
  </w:style>
  <w:style w:type="character" w:customStyle="1" w:styleId="a4">
    <w:name w:val="标题（公文） 字符"/>
    <w:basedOn w:val="a0"/>
    <w:link w:val="a3"/>
    <w:rsid w:val="009A4B32"/>
    <w:rPr>
      <w:rFonts w:ascii="宋体" w:hAnsi="宋体"/>
      <w:sz w:val="44"/>
      <w:szCs w:val="44"/>
    </w:rPr>
  </w:style>
  <w:style w:type="paragraph" w:customStyle="1" w:styleId="a5">
    <w:name w:val="二级（公文）"/>
    <w:link w:val="a6"/>
    <w:qFormat/>
    <w:rsid w:val="009A4B32"/>
    <w:pPr>
      <w:spacing w:line="580" w:lineRule="exact"/>
      <w:ind w:firstLineChars="200" w:firstLine="200"/>
      <w:outlineLvl w:val="1"/>
    </w:pPr>
    <w:rPr>
      <w:rFonts w:eastAsia="楷体"/>
      <w:bCs/>
      <w:sz w:val="32"/>
      <w:szCs w:val="24"/>
    </w:rPr>
  </w:style>
  <w:style w:type="character" w:customStyle="1" w:styleId="a6">
    <w:name w:val="二级（公文） 字符"/>
    <w:basedOn w:val="a0"/>
    <w:link w:val="a5"/>
    <w:rsid w:val="009A4B32"/>
    <w:rPr>
      <w:rFonts w:eastAsia="楷体"/>
      <w:bCs/>
      <w:sz w:val="32"/>
      <w:szCs w:val="24"/>
    </w:rPr>
  </w:style>
  <w:style w:type="paragraph" w:customStyle="1" w:styleId="a7">
    <w:name w:val="三级"/>
    <w:link w:val="a8"/>
    <w:qFormat/>
    <w:rsid w:val="009A4B32"/>
    <w:pPr>
      <w:spacing w:line="580" w:lineRule="exact"/>
      <w:ind w:firstLineChars="200" w:firstLine="200"/>
      <w:outlineLvl w:val="2"/>
    </w:pPr>
    <w:rPr>
      <w:rFonts w:eastAsia="仿宋"/>
      <w:bCs/>
      <w:sz w:val="32"/>
      <w:szCs w:val="24"/>
    </w:rPr>
  </w:style>
  <w:style w:type="character" w:customStyle="1" w:styleId="a8">
    <w:name w:val="三级 字符"/>
    <w:basedOn w:val="a0"/>
    <w:link w:val="a7"/>
    <w:rsid w:val="009A4B32"/>
    <w:rPr>
      <w:rFonts w:eastAsia="仿宋"/>
      <w:bCs/>
      <w:sz w:val="32"/>
      <w:szCs w:val="24"/>
    </w:rPr>
  </w:style>
  <w:style w:type="paragraph" w:customStyle="1" w:styleId="a9">
    <w:name w:val="四级（公文）"/>
    <w:basedOn w:val="a"/>
    <w:link w:val="aa"/>
    <w:qFormat/>
    <w:rsid w:val="009A4B32"/>
    <w:pPr>
      <w:spacing w:line="580" w:lineRule="exact"/>
      <w:ind w:firstLineChars="200" w:firstLine="200"/>
      <w:outlineLvl w:val="3"/>
    </w:pPr>
    <w:rPr>
      <w:rFonts w:ascii="Times New Roman" w:eastAsia="仿宋" w:hAnsi="Times New Roman" w:cs="宋体"/>
      <w:bCs/>
      <w:color w:val="000000"/>
      <w:sz w:val="32"/>
      <w14:ligatures w14:val="standardContextual"/>
    </w:rPr>
  </w:style>
  <w:style w:type="character" w:customStyle="1" w:styleId="aa">
    <w:name w:val="四级（公文） 字符"/>
    <w:basedOn w:val="a0"/>
    <w:link w:val="a9"/>
    <w:rsid w:val="009A4B32"/>
    <w:rPr>
      <w:rFonts w:eastAsia="仿宋"/>
      <w:bCs/>
      <w:sz w:val="32"/>
      <w:szCs w:val="24"/>
    </w:rPr>
  </w:style>
  <w:style w:type="paragraph" w:styleId="ab">
    <w:name w:val="footer"/>
    <w:basedOn w:val="a"/>
    <w:link w:val="ac"/>
    <w:uiPriority w:val="99"/>
    <w:unhideWhenUsed/>
    <w:rsid w:val="009A4B32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宋体"/>
      <w:color w:val="000000"/>
      <w:sz w:val="18"/>
      <w:szCs w:val="18"/>
      <w14:ligatures w14:val="standardContextual"/>
    </w:rPr>
  </w:style>
  <w:style w:type="character" w:customStyle="1" w:styleId="ac">
    <w:name w:val="页脚 字符"/>
    <w:basedOn w:val="a0"/>
    <w:link w:val="ab"/>
    <w:uiPriority w:val="99"/>
    <w:rsid w:val="009A4B32"/>
    <w:rPr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9A4B32"/>
    <w:pP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宋体"/>
      <w:color w:val="000000"/>
      <w:sz w:val="18"/>
      <w:szCs w:val="18"/>
      <w14:ligatures w14:val="standardContextual"/>
    </w:rPr>
  </w:style>
  <w:style w:type="character" w:customStyle="1" w:styleId="ae">
    <w:name w:val="页眉 字符"/>
    <w:basedOn w:val="a0"/>
    <w:link w:val="ad"/>
    <w:uiPriority w:val="99"/>
    <w:rsid w:val="009A4B32"/>
    <w:rPr>
      <w:sz w:val="18"/>
      <w:szCs w:val="18"/>
    </w:rPr>
  </w:style>
  <w:style w:type="paragraph" w:customStyle="1" w:styleId="af">
    <w:name w:val="一级（公文）"/>
    <w:basedOn w:val="a"/>
    <w:link w:val="af0"/>
    <w:qFormat/>
    <w:rsid w:val="009A4B32"/>
    <w:pPr>
      <w:spacing w:line="580" w:lineRule="exact"/>
      <w:jc w:val="center"/>
      <w:outlineLvl w:val="0"/>
    </w:pPr>
    <w:rPr>
      <w:rFonts w:ascii="黑体" w:eastAsia="黑体" w:hAnsi="仿宋" w:cs="宋体"/>
      <w:bCs/>
      <w:color w:val="000000"/>
      <w:sz w:val="32"/>
      <w:szCs w:val="32"/>
      <w14:ligatures w14:val="standardContextual"/>
    </w:rPr>
  </w:style>
  <w:style w:type="character" w:customStyle="1" w:styleId="af0">
    <w:name w:val="一级（公文） 字符"/>
    <w:basedOn w:val="a0"/>
    <w:link w:val="af"/>
    <w:rsid w:val="009A4B32"/>
    <w:rPr>
      <w:rFonts w:ascii="黑体" w:eastAsia="黑体" w:hAnsi="仿宋"/>
      <w:bCs/>
      <w:sz w:val="32"/>
      <w:szCs w:val="32"/>
    </w:rPr>
  </w:style>
  <w:style w:type="paragraph" w:customStyle="1" w:styleId="af1">
    <w:name w:val="一级写作"/>
    <w:basedOn w:val="a"/>
    <w:link w:val="af2"/>
    <w:qFormat/>
    <w:rsid w:val="009A4B32"/>
    <w:pPr>
      <w:outlineLvl w:val="0"/>
    </w:pPr>
    <w:rPr>
      <w:rFonts w:ascii="Times New Roman" w:hAnsi="Times New Roman" w:cs="宋体"/>
      <w:color w:val="FF0000"/>
      <w:szCs w:val="21"/>
      <w14:ligatures w14:val="standardContextual"/>
    </w:rPr>
  </w:style>
  <w:style w:type="character" w:customStyle="1" w:styleId="af2">
    <w:name w:val="一级写作 字符"/>
    <w:basedOn w:val="a0"/>
    <w:link w:val="af1"/>
    <w:rsid w:val="009A4B32"/>
    <w:rPr>
      <w:color w:val="FF0000"/>
    </w:rPr>
  </w:style>
  <w:style w:type="paragraph" w:customStyle="1" w:styleId="11">
    <w:name w:val="样式1"/>
    <w:basedOn w:val="a"/>
    <w:link w:val="12"/>
    <w:qFormat/>
    <w:rsid w:val="009952DF"/>
    <w:pPr>
      <w:outlineLvl w:val="0"/>
    </w:pPr>
    <w:rPr>
      <w:rFonts w:ascii="Times New Roman" w:hAnsi="Times New Roman" w:cs="宋体"/>
      <w:b/>
      <w:color w:val="000000"/>
      <w:szCs w:val="21"/>
      <w:u w:val="double" w:color="4EA72E" w:themeColor="accent6"/>
      <w14:ligatures w14:val="standardContextual"/>
    </w:rPr>
  </w:style>
  <w:style w:type="character" w:customStyle="1" w:styleId="12">
    <w:name w:val="样式1 字符"/>
    <w:basedOn w:val="a0"/>
    <w:link w:val="11"/>
    <w:rsid w:val="009952DF"/>
    <w:rPr>
      <w:b/>
      <w:u w:val="double" w:color="4EA72E" w:themeColor="accent6"/>
    </w:rPr>
  </w:style>
  <w:style w:type="paragraph" w:customStyle="1" w:styleId="22052">
    <w:name w:val="黑体小三22+0.5缩进2"/>
    <w:basedOn w:val="a"/>
    <w:link w:val="220520"/>
    <w:qFormat/>
    <w:rsid w:val="000547AC"/>
    <w:pPr>
      <w:spacing w:beforeLines="50" w:before="156" w:afterLines="50" w:after="156" w:line="440" w:lineRule="exact"/>
      <w:ind w:firstLineChars="200" w:firstLine="602"/>
    </w:pPr>
    <w:rPr>
      <w:rFonts w:ascii="黑体" w:eastAsia="黑体" w:hAnsi="黑体" w:cs="宋体"/>
      <w:bCs/>
      <w:color w:val="000000"/>
      <w:sz w:val="30"/>
      <w:szCs w:val="30"/>
      <w14:ligatures w14:val="standardContextual"/>
    </w:rPr>
  </w:style>
  <w:style w:type="character" w:customStyle="1" w:styleId="220520">
    <w:name w:val="黑体小三22+0.5缩进2 字符"/>
    <w:basedOn w:val="a0"/>
    <w:link w:val="22052"/>
    <w:rsid w:val="000547AC"/>
    <w:rPr>
      <w:rFonts w:ascii="黑体" w:eastAsia="黑体" w:hAnsi="黑体"/>
      <w:bCs/>
      <w:sz w:val="30"/>
      <w:szCs w:val="30"/>
    </w:rPr>
  </w:style>
  <w:style w:type="character" w:customStyle="1" w:styleId="10">
    <w:name w:val="标题 1 字符"/>
    <w:basedOn w:val="a0"/>
    <w:link w:val="1"/>
    <w:uiPriority w:val="9"/>
    <w:rsid w:val="00D9603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603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603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6039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6039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D96039"/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6039"/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6039"/>
    <w:rPr>
      <w:rFonts w:asciiTheme="minorHAnsi" w:eastAsiaTheme="minorEastAsia" w:hAnsiTheme="minorHAnsi"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6039"/>
    <w:rPr>
      <w:rFonts w:asciiTheme="minorHAnsi" w:eastAsiaTheme="majorEastAsia" w:hAnsiTheme="minorHAnsi" w:cstheme="majorBidi"/>
      <w:color w:val="595959" w:themeColor="text1" w:themeTint="A6"/>
    </w:rPr>
  </w:style>
  <w:style w:type="paragraph" w:styleId="af3">
    <w:name w:val="Title"/>
    <w:basedOn w:val="a"/>
    <w:next w:val="a"/>
    <w:link w:val="af4"/>
    <w:uiPriority w:val="10"/>
    <w:qFormat/>
    <w:rsid w:val="00D9603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f4">
    <w:name w:val="标题 字符"/>
    <w:basedOn w:val="a0"/>
    <w:link w:val="af3"/>
    <w:uiPriority w:val="10"/>
    <w:rsid w:val="00D96039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af5">
    <w:name w:val="Subtitle"/>
    <w:basedOn w:val="a"/>
    <w:next w:val="a"/>
    <w:link w:val="af6"/>
    <w:uiPriority w:val="11"/>
    <w:qFormat/>
    <w:rsid w:val="00D9603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f6">
    <w:name w:val="副标题 字符"/>
    <w:basedOn w:val="a0"/>
    <w:link w:val="af5"/>
    <w:uiPriority w:val="11"/>
    <w:rsid w:val="00D960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f7">
    <w:name w:val="Quote"/>
    <w:basedOn w:val="a"/>
    <w:next w:val="a"/>
    <w:link w:val="af8"/>
    <w:uiPriority w:val="29"/>
    <w:qFormat/>
    <w:rsid w:val="00D96039"/>
    <w:pPr>
      <w:spacing w:before="160" w:after="160"/>
      <w:jc w:val="center"/>
    </w:pPr>
    <w:rPr>
      <w:rFonts w:ascii="Times New Roman" w:hAnsi="Times New Roman" w:cs="宋体"/>
      <w:i/>
      <w:iCs/>
      <w:color w:val="404040" w:themeColor="text1" w:themeTint="BF"/>
      <w:szCs w:val="21"/>
      <w14:ligatures w14:val="standardContextual"/>
    </w:rPr>
  </w:style>
  <w:style w:type="character" w:customStyle="1" w:styleId="af8">
    <w:name w:val="引用 字符"/>
    <w:basedOn w:val="a0"/>
    <w:link w:val="af7"/>
    <w:uiPriority w:val="29"/>
    <w:rsid w:val="00D96039"/>
    <w:rPr>
      <w:i/>
      <w:iCs/>
      <w:color w:val="404040" w:themeColor="text1" w:themeTint="BF"/>
    </w:rPr>
  </w:style>
  <w:style w:type="paragraph" w:styleId="af9">
    <w:name w:val="List Paragraph"/>
    <w:basedOn w:val="a"/>
    <w:uiPriority w:val="34"/>
    <w:qFormat/>
    <w:rsid w:val="00D96039"/>
    <w:pPr>
      <w:ind w:left="720"/>
      <w:contextualSpacing/>
    </w:pPr>
    <w:rPr>
      <w:rFonts w:ascii="Times New Roman" w:hAnsi="Times New Roman" w:cs="宋体"/>
      <w:color w:val="000000"/>
      <w:szCs w:val="21"/>
      <w14:ligatures w14:val="standardContextual"/>
    </w:rPr>
  </w:style>
  <w:style w:type="character" w:styleId="afa">
    <w:name w:val="Intense Emphasis"/>
    <w:basedOn w:val="a0"/>
    <w:uiPriority w:val="21"/>
    <w:qFormat/>
    <w:rsid w:val="00D96039"/>
    <w:rPr>
      <w:i/>
      <w:iCs/>
      <w:color w:val="0F4761" w:themeColor="accent1" w:themeShade="BF"/>
    </w:rPr>
  </w:style>
  <w:style w:type="paragraph" w:styleId="afb">
    <w:name w:val="Intense Quote"/>
    <w:basedOn w:val="a"/>
    <w:next w:val="a"/>
    <w:link w:val="afc"/>
    <w:uiPriority w:val="30"/>
    <w:qFormat/>
    <w:rsid w:val="00D960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="Times New Roman" w:hAnsi="Times New Roman" w:cs="宋体"/>
      <w:i/>
      <w:iCs/>
      <w:color w:val="0F4761" w:themeColor="accent1" w:themeShade="BF"/>
      <w:szCs w:val="21"/>
      <w14:ligatures w14:val="standardContextual"/>
    </w:rPr>
  </w:style>
  <w:style w:type="character" w:customStyle="1" w:styleId="afc">
    <w:name w:val="明显引用 字符"/>
    <w:basedOn w:val="a0"/>
    <w:link w:val="afb"/>
    <w:uiPriority w:val="30"/>
    <w:rsid w:val="00D96039"/>
    <w:rPr>
      <w:i/>
      <w:iCs/>
      <w:color w:val="0F4761" w:themeColor="accent1" w:themeShade="BF"/>
    </w:rPr>
  </w:style>
  <w:style w:type="character" w:styleId="afd">
    <w:name w:val="Intense Reference"/>
    <w:basedOn w:val="a0"/>
    <w:uiPriority w:val="32"/>
    <w:qFormat/>
    <w:rsid w:val="00D9603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jsc.hainnu.edu.cn/html/2018/zsgz_0306/107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jsc.hainnu.edu.cn/html/2022/zsgz_0322/145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9CC5E9-1F1D-41BA-B71C-A02805B4E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161</Words>
  <Characters>920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chef yuli</dc:creator>
  <cp:keywords/>
  <dc:description/>
  <cp:lastModifiedBy>chef yuli</cp:lastModifiedBy>
  <cp:revision>6</cp:revision>
  <dcterms:created xsi:type="dcterms:W3CDTF">2025-03-20T12:22:00Z</dcterms:created>
  <dcterms:modified xsi:type="dcterms:W3CDTF">2025-04-02T01:05:00Z</dcterms:modified>
</cp:coreProperties>
</file>