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>法学院</w:t>
      </w:r>
      <w:r>
        <w:rPr>
          <w:rFonts w:hint="eastAsia"/>
          <w:sz w:val="32"/>
          <w:szCs w:val="32"/>
          <w:u w:val="single"/>
        </w:rPr>
        <w:t xml:space="preserve">    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>余德厚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>法   学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讲  师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rFonts w:hint="eastAsia"/>
          <w:sz w:val="32"/>
          <w:szCs w:val="32"/>
          <w:lang w:val="en-US" w:eastAsia="zh-CN"/>
        </w:rPr>
        <w:t xml:space="preserve">2024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9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2 </w:t>
      </w:r>
      <w:r>
        <w:rPr>
          <w:rFonts w:hint="eastAsia"/>
          <w:sz w:val="32"/>
          <w:szCs w:val="32"/>
        </w:rPr>
        <w:t xml:space="preserve">日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b/>
          <w:spacing w:val="26"/>
          <w:sz w:val="24"/>
          <w:u w:val="single"/>
        </w:rPr>
      </w:pPr>
    </w:p>
    <w:p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>
      <w:pPr>
        <w:ind w:firstLine="720" w:firstLineChars="200"/>
        <w:jc w:val="center"/>
        <w:rPr>
          <w:rFonts w:eastAsia="黑体"/>
          <w:spacing w:val="20"/>
          <w:sz w:val="44"/>
          <w:u w:val="single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  <w:u w:val="none"/>
        </w:rPr>
        <w:t>专业技术人员资格认定申报表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姓 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余德厚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性 别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出生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出生地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云南昭通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891540" cy="1296035"/>
                  <wp:effectExtent l="0" t="0" r="7620" b="14605"/>
                  <wp:docPr id="1" name="图片 1" descr="ff0d0106ea70dae7b7ca768dc8f4c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f0d0106ea70dae7b7ca768dc8f4c6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129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民  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政 治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rPr>
                <w:rFonts w:hint="default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身体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状况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  <w:lang w:val="en-US" w:eastAsia="zh-CN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u w:val="none"/>
                <w:lang w:val="en-US" w:eastAsia="zh-CN"/>
              </w:rPr>
            </w:pPr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最高学历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毕业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学  制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  <w:u w:val="none"/>
              </w:rPr>
            </w:pPr>
            <w:r>
              <w:rPr>
                <w:rFonts w:hint="eastAsia" w:ascii="宋体" w:hAnsi="宋体"/>
                <w:spacing w:val="20"/>
                <w:szCs w:val="21"/>
                <w:u w:val="none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2022.6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重庆大学法学院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法 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四 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博 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>
            <w:pPr>
              <w:ind w:firstLine="250" w:firstLineChars="100"/>
              <w:jc w:val="both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英语，能够流利听说读写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color w:val="000000" w:themeColor="text1"/>
                <w:spacing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中国自然资源学会会员、江西理工大学中央苏区法制研究中心特邀研究员</w:t>
            </w:r>
          </w:p>
          <w:p>
            <w:pPr>
              <w:jc w:val="center"/>
              <w:rPr>
                <w:rFonts w:hint="default" w:ascii="宋体" w:hAnsi="宋体"/>
                <w:color w:val="000000" w:themeColor="text1"/>
                <w:spacing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海南国际仲裁院仲裁员、北海国际仲裁院仲裁员</w:t>
            </w:r>
          </w:p>
          <w:p>
            <w:pPr>
              <w:ind w:firstLine="250" w:firstLineChars="100"/>
              <w:jc w:val="both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>
            <w:pPr>
              <w:jc w:val="both"/>
              <w:rPr>
                <w:rFonts w:ascii="宋体" w:hAnsi="宋体"/>
                <w:spacing w:val="20"/>
                <w:szCs w:val="21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p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刑事诉讼法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全日制2022法学2大1中班</w:t>
            </w:r>
          </w:p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pacing w:val="-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政法学院专升本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刑事诉讼法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全日制2022法学2大1中班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政法学院专升本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144</w:t>
            </w:r>
            <w:r>
              <w:rPr>
                <w:rFonts w:hint="eastAsia" w:ascii="仿宋_GB2312" w:eastAsia="仿宋_GB2312"/>
                <w:szCs w:val="21"/>
              </w:rPr>
              <w:t>学时课堂教学，教学评估结论优秀占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eastAsia="仿宋_GB2312"/>
                <w:szCs w:val="21"/>
              </w:rPr>
              <w:t xml:space="preserve">  %，良好占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 %，合格占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  %。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p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思想品德方面，本人积极拥护党的领导，忠诚于党的教育事业。坚决服从各级领导的安排,认真贯彻国家教育教学方针政策,严格遵守教师职业道德规范,爱岗敬业,为人师表,爱护学生。积极参加学院组织的政治会议，热爱集体，团结同事。在同事需要帮助的时候能够伸出援助之手。能够以较高的道德标准要求自己，在工作中，也能积极热心的承接各项工作。不断提升自己，争做政治素质过硬、业务能力精湛、育人水平高超的高素质教师，努力成为学生的“大先生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教学方面，本人坚持多学、多问、多想、多听课。努力研究学习有关知识，按照学校要求，提前备课、超周备课，以便更好地完成教学任务。在入职一年多的时间里，已经承担刑事诉讼法学、刑法学、环境法学3门课程教学任务，共计264课时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在科研方面，本人深耕专业领域，以环境法学为基础，开展自由贸易港法、商法学等交叉学科研究。主持海南省社科联课题2项、教育厅厅级课题1项，海口市社科联课题1项、参与国家社科基金课题3项，发表CSSCI 论文1篇，其他文章5篇，申报国家社科一般项目1项，文旅部项目、最高人民法院项目各1项。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社会服务方面，本人结合专业特长，担任相关中心研究人员发挥智库作用。先后担任海南省生态文明与陆海统筹发展重点实验室、海南经济特区战略法治研究基地研究人员，紧密结合海南自贸港前沿重点问题，开展学术研究、撰写政策研究报告，先后有5篇政策建议获得省部级领导批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清正廉洁方面，本人廉洁从教，依法执教。平等对待学生，合理分配教学资源，坚公正公平标准考评学生成绩，出卷保密不为利益所诱惑，教考分离公正对待教辅材料。严格按照学校科研经费管理办法，使用科研启动经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00" w:firstLineChars="200"/>
              <w:textAlignment w:val="auto"/>
              <w:rPr>
                <w:rFonts w:hint="default" w:eastAsia="黑体"/>
                <w:spacing w:val="20"/>
                <w:szCs w:val="21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黑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00" w:firstLineChars="200"/>
              <w:textAlignment w:val="auto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250" w:firstLineChars="500"/>
              <w:textAlignment w:val="auto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本人签名：           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日期：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余德厚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同志在我院承担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法学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专业技术（教学）工作，根据《海南师范大学高校教师系列专业技术职务评审管理办法》（海师办〔2021〕87号文件规定，同意推荐认定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讲师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资格。</w:t>
            </w:r>
          </w:p>
          <w:p>
            <w:pPr>
              <w:spacing w:line="400" w:lineRule="exact"/>
              <w:ind w:firstLine="540" w:firstLineChars="150"/>
              <w:jc w:val="left"/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4Y2MwOGM0YWJhMmIyZWM2NzRiNTIxZmJlYWRkZjgifQ=="/>
    <w:docVar w:name="KSO_WPS_MARK_KEY" w:val="2cd5ec42-54c3-402d-b6fd-2245081a3672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5574E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B291CB1"/>
    <w:rsid w:val="0D9A718E"/>
    <w:rsid w:val="0EDC703A"/>
    <w:rsid w:val="1AE738F1"/>
    <w:rsid w:val="1F330EF8"/>
    <w:rsid w:val="1F3328C9"/>
    <w:rsid w:val="1FBE07C2"/>
    <w:rsid w:val="220411D6"/>
    <w:rsid w:val="23D83FC5"/>
    <w:rsid w:val="28BA7F95"/>
    <w:rsid w:val="2E9574DA"/>
    <w:rsid w:val="36D52B69"/>
    <w:rsid w:val="3A176501"/>
    <w:rsid w:val="3B9B1226"/>
    <w:rsid w:val="3DFF227A"/>
    <w:rsid w:val="42F871C3"/>
    <w:rsid w:val="4B441C14"/>
    <w:rsid w:val="4C2818CD"/>
    <w:rsid w:val="55A32E09"/>
    <w:rsid w:val="598D38AB"/>
    <w:rsid w:val="5D804D2D"/>
    <w:rsid w:val="5DEF694B"/>
    <w:rsid w:val="610A7C41"/>
    <w:rsid w:val="637730B6"/>
    <w:rsid w:val="664B77E2"/>
    <w:rsid w:val="69C6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hint="default" w:ascii="等线" w:hAnsi="等线" w:eastAsia="等线" w:cs="等线"/>
      <w:kern w:val="0"/>
      <w:sz w:val="24"/>
      <w:lang w:val="en-US" w:eastAsia="zh-CN" w:bidi="ar"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1"/>
    <w:pPr>
      <w:spacing w:before="117"/>
      <w:ind w:left="320" w:hanging="200"/>
    </w:pPr>
    <w:rPr>
      <w:rFonts w:ascii="微软雅黑" w:hAnsi="微软雅黑" w:eastAsia="微软雅黑" w:cs="微软雅黑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1881</Words>
  <Characters>2112</Characters>
  <Lines>11</Lines>
  <Paragraphs>3</Paragraphs>
  <TotalTime>46</TotalTime>
  <ScaleCrop>false</ScaleCrop>
  <LinksUpToDate>false</LinksUpToDate>
  <CharactersWithSpaces>2639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WPS_1705497038</cp:lastModifiedBy>
  <cp:lastPrinted>2023-09-04T01:49:00Z</cp:lastPrinted>
  <dcterms:modified xsi:type="dcterms:W3CDTF">2024-10-24T10:24:43Z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E56611BEE70A408FBCB1AB00AA8C485B</vt:lpwstr>
  </property>
</Properties>
</file>