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>法学院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>张晓萍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>法   学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讲  师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 xml:space="preserve">2023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9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2 </w:t>
      </w:r>
      <w:r>
        <w:rPr>
          <w:rFonts w:hint="eastAsia"/>
          <w:sz w:val="32"/>
          <w:szCs w:val="32"/>
        </w:rPr>
        <w:t xml:space="preserve">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>
      <w:pPr>
        <w:ind w:firstLine="720" w:firstLineChars="200"/>
        <w:jc w:val="center"/>
        <w:rPr>
          <w:rFonts w:eastAsia="黑体"/>
          <w:spacing w:val="20"/>
          <w:sz w:val="44"/>
          <w:u w:val="single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  <w:u w:val="none"/>
        </w:rPr>
        <w:t>专业技术人员资格认定申报表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3"/>
        <w:gridCol w:w="1249"/>
        <w:gridCol w:w="969"/>
        <w:gridCol w:w="608"/>
        <w:gridCol w:w="797"/>
        <w:gridCol w:w="271"/>
        <w:gridCol w:w="1195"/>
        <w:gridCol w:w="797"/>
        <w:gridCol w:w="1219"/>
        <w:gridCol w:w="55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  <w:lang w:val="en-US" w:eastAsia="zh-CN"/>
              </w:rPr>
              <w:t>张晓萍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性 别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出生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  <w:lang w:val="en-US" w:eastAsia="zh-CN"/>
              </w:rPr>
              <w:t>1990.03.12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  <w:lang w:val="en-US" w:eastAsia="zh-CN"/>
              </w:rPr>
              <w:t>山西晋中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相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片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  <w:lang w:val="en-US" w:eastAsia="zh-CN"/>
              </w:rPr>
              <w:t>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政 治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rPr>
                <w:rFonts w:hint="default" w:ascii="宋体" w:hAnsi="宋体" w:eastAsia="宋体"/>
                <w:spacing w:val="2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  <w:lang w:val="en-US" w:eastAsia="zh-CN"/>
              </w:rPr>
              <w:t>中共党员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身体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状况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  <w:lang w:val="en-US" w:eastAsia="zh-CN"/>
              </w:rPr>
              <w:t>健康</w:t>
            </w:r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最高学历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毕业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学  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  <w:u w:val="none"/>
              </w:rPr>
            </w:pPr>
            <w:r>
              <w:rPr>
                <w:rFonts w:hint="eastAsia" w:ascii="宋体" w:hAnsi="宋体"/>
                <w:spacing w:val="20"/>
                <w:szCs w:val="21"/>
                <w:u w:val="none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2022.12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海南大学法学院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法 学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四 年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博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>
            <w:pPr>
              <w:ind w:firstLine="250" w:firstLineChars="100"/>
              <w:jc w:val="both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英语，能够流利听说读写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0" w:firstLineChars="100"/>
              <w:jc w:val="both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Chars="0" w:right="0" w:right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Chars="0" w:right="0" w:right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•2018.08-2021.1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，海南大学法学院，民事诉讼法，博士研究生；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Chars="0" w:right="0" w:right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•2012.09-2014.06，西南政法大学法律硕士学院，法律硕士（法学）；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Chars="0" w:right="0" w:right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•2008.09-2012.06，山西大同大学政法学院，法律学士。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Chars="0" w:right="0" w:right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工作经历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Chars="0" w:right="0" w:right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•2022.0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-至今，海南师范大学法学院，博士未定级；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Chars="0" w:right="0" w:rightChars="0"/>
              <w:jc w:val="left"/>
              <w:textAlignment w:val="auto"/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pacing w:val="2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•2014.08-2018.08，重庆市涪陵区人民检察院公诉科，检察官助理。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2022-2023学年第2学期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公司法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2022法学（3+2）1班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2班</w:t>
            </w:r>
          </w:p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2022-2023学年第2学期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公司法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2020法学1班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ascii="仿宋_GB2312" w:eastAsia="仿宋_GB2312"/>
                <w:szCs w:val="21"/>
              </w:rPr>
              <w:t>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84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Cs w:val="21"/>
              </w:rPr>
              <w:t xml:space="preserve">  %，良好占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 xml:space="preserve"> %，合格占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 xml:space="preserve">  %。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textAlignment w:val="auto"/>
              <w:rPr>
                <w:rFonts w:eastAsia="黑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在思想品德方面，本人积极拥护党的领导，忠诚于党的教育事业。坚决服从各级领导的安排,认真贯彻国家教育教学方针政策,严格遵守教师职业道德规范,爱岗敬业,为人师表,爱护学生。不断提升自己，争做政治素质过硬、业务能力精湛、育人水平高超的高素质教师，努力成为学生的“大先生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在教学方面，本人坚持多学、多问、多想、多听课。努力研究学习有关知识，按照学校要求，提前备课、超周备课，以便更好地完成教学任务。在入职一年多的时间里，已经承担公司法、经济法学、知识产权、国际私法5门课程教学任务，共计262课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在科研方面，本人深耕专业领域，以民事诉讼法为基础，开展知识产权法、南海文献学等交叉学科研究。主持涉南海文物保护厅级课题1项，参与涉南海维权证据国家社科基金课题3项，发表CSSCI 论文4篇，其他文章2篇，申报国家社科冷门绝学项目1项。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在社会服务方面，本人结合专业特长，担任相关中心研究人员发挥智库作用。先后担任海南省南海政策与法律研究中心、国际海洋法与争端解决研究中心、域外法查明中心、更路簿研究中心研究人员，紧密结合海南自贸港前沿重点问题，开展学术研究、撰写政策研究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在清正廉洁方面，本人廉洁从教，依法执教。平等对待学生，合理分配教学资源，坚公正公平标准考评学生成绩，出卷保密不为利益所诱惑，教考分离公正对待教辅材料。严格按照学校科研经费管理办法，使用科研启动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textAlignment w:val="auto"/>
              <w:rPr>
                <w:rFonts w:hint="default" w:eastAsia="黑体"/>
                <w:spacing w:val="20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黑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textAlignment w:val="auto"/>
              <w:rPr>
                <w:rFonts w:eastAsia="黑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黑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黑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textAlignment w:val="auto"/>
              <w:rPr>
                <w:rFonts w:eastAsia="黑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50" w:firstLineChars="500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本人签名：           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 日期：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张晓萍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法学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讲师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>
            <w:pPr>
              <w:spacing w:line="400" w:lineRule="exact"/>
              <w:ind w:firstLine="540" w:firstLineChars="150"/>
              <w:jc w:val="left"/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zlkMDNkZWYyYzE3YWNhMGRlZGUwZTNiZDA1MDY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5574E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B291CB1"/>
    <w:rsid w:val="0D9A718E"/>
    <w:rsid w:val="0EDC703A"/>
    <w:rsid w:val="1F330EF8"/>
    <w:rsid w:val="1FBE07C2"/>
    <w:rsid w:val="220411D6"/>
    <w:rsid w:val="23D83FC5"/>
    <w:rsid w:val="28BA7F95"/>
    <w:rsid w:val="2E9574DA"/>
    <w:rsid w:val="36D52B69"/>
    <w:rsid w:val="3B9B1226"/>
    <w:rsid w:val="3DFF227A"/>
    <w:rsid w:val="42F871C3"/>
    <w:rsid w:val="4B441C14"/>
    <w:rsid w:val="4C2818CD"/>
    <w:rsid w:val="55A32E09"/>
    <w:rsid w:val="5D804D2D"/>
    <w:rsid w:val="610A7C41"/>
    <w:rsid w:val="69C6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等线" w:hAnsi="等线" w:eastAsia="等线" w:cs="等线"/>
      <w:kern w:val="0"/>
      <w:sz w:val="24"/>
      <w:lang w:val="en-US" w:eastAsia="zh-CN" w:bidi="ar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1"/>
    <w:pPr>
      <w:spacing w:before="117"/>
      <w:ind w:left="320" w:hanging="200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6</Pages>
  <Words>1597</Words>
  <Characters>1747</Characters>
  <Lines>11</Lines>
  <Paragraphs>3</Paragraphs>
  <TotalTime>27</TotalTime>
  <ScaleCrop>false</ScaleCrop>
  <LinksUpToDate>false</LinksUpToDate>
  <CharactersWithSpaces>2255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小双</cp:lastModifiedBy>
  <cp:lastPrinted>2023-09-04T01:49:00Z</cp:lastPrinted>
  <dcterms:modified xsi:type="dcterms:W3CDTF">2019-03-20T19:43:50Z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F31D4F478D8B42E0BDD458FD422F2494_13</vt:lpwstr>
  </property>
</Properties>
</file>